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2F" w:rsidRDefault="004252A9" w:rsidP="00425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0033FC" wp14:editId="28D72CDB">
            <wp:simplePos x="0" y="0"/>
            <wp:positionH relativeFrom="column">
              <wp:posOffset>-269240</wp:posOffset>
            </wp:positionH>
            <wp:positionV relativeFrom="paragraph">
              <wp:posOffset>24130</wp:posOffset>
            </wp:positionV>
            <wp:extent cx="2028825" cy="1362075"/>
            <wp:effectExtent l="0" t="0" r="0" b="0"/>
            <wp:wrapTight wrapText="bothSides">
              <wp:wrapPolygon edited="0">
                <wp:start x="0" y="0"/>
                <wp:lineTo x="0" y="21449"/>
                <wp:lineTo x="21499" y="21449"/>
                <wp:lineTo x="21499" y="0"/>
                <wp:lineTo x="0" y="0"/>
              </wp:wrapPolygon>
            </wp:wrapTight>
            <wp:docPr id="3" name="Рисунок 2" descr="b44dadb73b913e2189ebd8a6f7fc17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4dadb73b913e2189ebd8a6f7fc174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92C" w:rsidRDefault="0002792C" w:rsidP="00250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66" w:rsidRPr="004B5C36" w:rsidRDefault="005F3866" w:rsidP="00250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Краткая информация</w:t>
      </w:r>
      <w:r w:rsidR="009A1DBC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о реализации</w:t>
      </w: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</w:p>
    <w:p w:rsidR="00342817" w:rsidRPr="004B5C36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региональн</w:t>
      </w:r>
      <w:r w:rsidR="00E8277C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ого</w:t>
      </w: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проект</w:t>
      </w:r>
      <w:r w:rsidR="00E8277C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а</w:t>
      </w:r>
    </w:p>
    <w:p w:rsidR="009A1DBC" w:rsidRPr="004B5C36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  <w:u w:val="single"/>
        </w:rPr>
        <w:t>«Финансовая поддержка семей при рождении детей»</w:t>
      </w:r>
    </w:p>
    <w:p w:rsidR="009A1DBC" w:rsidRPr="004B5C36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н</w:t>
      </w:r>
      <w:r w:rsidR="005657C9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ационального</w:t>
      </w:r>
      <w:r w:rsidR="005F3866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проект</w:t>
      </w:r>
      <w:r w:rsidR="00E8277C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а</w:t>
      </w:r>
      <w:r w:rsidR="005F3866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  <w:r w:rsidR="005F3866" w:rsidRPr="004B5C36">
        <w:rPr>
          <w:rFonts w:ascii="Tahoma" w:hAnsi="Tahoma" w:cs="Tahoma"/>
          <w:b/>
          <w:color w:val="244061" w:themeColor="accent1" w:themeShade="80"/>
          <w:sz w:val="21"/>
          <w:szCs w:val="21"/>
          <w:u w:val="single"/>
        </w:rPr>
        <w:t>«Демография»</w:t>
      </w: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</w:p>
    <w:p w:rsidR="005F3866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color w:val="244061" w:themeColor="accent1" w:themeShade="80"/>
          <w:sz w:val="21"/>
          <w:szCs w:val="21"/>
        </w:rPr>
      </w:pPr>
      <w:r w:rsidRPr="004B5C36">
        <w:rPr>
          <w:rFonts w:ascii="Tahoma" w:hAnsi="Tahoma" w:cs="Tahoma"/>
          <w:color w:val="244061" w:themeColor="accent1" w:themeShade="80"/>
          <w:sz w:val="21"/>
          <w:szCs w:val="21"/>
        </w:rPr>
        <w:t xml:space="preserve">(по состоянию на </w:t>
      </w:r>
      <w:r w:rsidR="00B4001B" w:rsidRPr="004B5C36">
        <w:rPr>
          <w:rFonts w:ascii="Tahoma" w:hAnsi="Tahoma" w:cs="Tahoma"/>
          <w:color w:val="244061" w:themeColor="accent1" w:themeShade="80"/>
          <w:sz w:val="21"/>
          <w:szCs w:val="21"/>
          <w:u w:val="single"/>
        </w:rPr>
        <w:t>30.10</w:t>
      </w:r>
      <w:r w:rsidRPr="004B5C36">
        <w:rPr>
          <w:rFonts w:ascii="Tahoma" w:hAnsi="Tahoma" w:cs="Tahoma"/>
          <w:color w:val="244061" w:themeColor="accent1" w:themeShade="80"/>
          <w:sz w:val="21"/>
          <w:szCs w:val="21"/>
          <w:u w:val="single"/>
        </w:rPr>
        <w:t>.2020</w:t>
      </w:r>
      <w:r w:rsidRPr="004B5C36">
        <w:rPr>
          <w:rFonts w:ascii="Tahoma" w:hAnsi="Tahoma" w:cs="Tahoma"/>
          <w:color w:val="244061" w:themeColor="accent1" w:themeShade="80"/>
          <w:sz w:val="21"/>
          <w:szCs w:val="21"/>
        </w:rPr>
        <w:t xml:space="preserve"> года)</w:t>
      </w:r>
    </w:p>
    <w:p w:rsidR="004B5C36" w:rsidRPr="004B5C36" w:rsidRDefault="004B5C36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color w:val="244061" w:themeColor="accent1" w:themeShade="80"/>
          <w:sz w:val="21"/>
          <w:szCs w:val="21"/>
        </w:rPr>
      </w:pPr>
    </w:p>
    <w:p w:rsidR="005F3866" w:rsidRPr="004B5C36" w:rsidRDefault="005F3866" w:rsidP="009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ahoma" w:hAnsi="Tahoma" w:cs="Tahoma"/>
          <w:color w:val="244061" w:themeColor="accent1" w:themeShade="80"/>
          <w:sz w:val="21"/>
          <w:szCs w:val="21"/>
        </w:rPr>
      </w:pPr>
    </w:p>
    <w:tbl>
      <w:tblPr>
        <w:tblW w:w="11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1"/>
        <w:gridCol w:w="3686"/>
        <w:gridCol w:w="3377"/>
      </w:tblGrid>
      <w:tr w:rsidR="004B5C36" w:rsidRPr="004B5C36" w:rsidTr="003A0117">
        <w:trPr>
          <w:trHeight w:val="20"/>
          <w:jc w:val="center"/>
        </w:trPr>
        <w:tc>
          <w:tcPr>
            <w:tcW w:w="4371" w:type="dxa"/>
            <w:vAlign w:val="center"/>
          </w:tcPr>
          <w:p w:rsidR="003A0117" w:rsidRPr="004B5C36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Ожидаемый результат </w:t>
            </w:r>
            <w:r w:rsidR="0025082F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регионального проекта </w:t>
            </w:r>
          </w:p>
          <w:p w:rsidR="005F3866" w:rsidRPr="004B5C36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на 2020 год</w:t>
            </w:r>
          </w:p>
        </w:tc>
        <w:tc>
          <w:tcPr>
            <w:tcW w:w="3686" w:type="dxa"/>
            <w:vAlign w:val="center"/>
          </w:tcPr>
          <w:p w:rsidR="0011541A" w:rsidRPr="004B5C36" w:rsidRDefault="0025082F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Размер пособия</w:t>
            </w:r>
          </w:p>
          <w:p w:rsidR="005F3866" w:rsidRPr="004B5C36" w:rsidRDefault="004252A9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по состоянию на </w:t>
            </w:r>
            <w:r w:rsidRPr="004B5C36">
              <w:rPr>
                <w:rFonts w:ascii="Tahoma" w:hAnsi="Tahoma" w:cs="Tahoma"/>
                <w:b/>
                <w:bCs/>
                <w:color w:val="244061" w:themeColor="accent1" w:themeShade="80"/>
                <w:sz w:val="21"/>
                <w:szCs w:val="21"/>
              </w:rPr>
              <w:t xml:space="preserve"> 01.02.2020 г.</w:t>
            </w:r>
          </w:p>
        </w:tc>
        <w:tc>
          <w:tcPr>
            <w:tcW w:w="3377" w:type="dxa"/>
            <w:vAlign w:val="center"/>
          </w:tcPr>
          <w:p w:rsidR="00127F91" w:rsidRPr="004B5C36" w:rsidRDefault="0025082F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Текущий статус</w:t>
            </w:r>
            <w:r w:rsidR="009A1DBC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</w:p>
          <w:p w:rsidR="005F3866" w:rsidRPr="004B5C36" w:rsidRDefault="009A1DBC" w:rsidP="00B4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по  состоянию на  3</w:t>
            </w:r>
            <w:r w:rsidR="00B4001B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0.10</w:t>
            </w: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.2020</w:t>
            </w:r>
            <w:r w:rsidR="00127F91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года</w:t>
            </w:r>
          </w:p>
        </w:tc>
      </w:tr>
      <w:tr w:rsidR="004B5C36" w:rsidRPr="004B5C36" w:rsidTr="003A0117">
        <w:trPr>
          <w:trHeight w:val="20"/>
          <w:jc w:val="center"/>
        </w:trPr>
        <w:tc>
          <w:tcPr>
            <w:tcW w:w="4371" w:type="dxa"/>
          </w:tcPr>
          <w:p w:rsidR="005F3866" w:rsidRPr="004B5C36" w:rsidRDefault="003608BD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shd w:val="clear" w:color="auto" w:fill="FFFFFF"/>
              </w:rPr>
              <w:t>Не менее 19 185 нуждающихся семей получат ежемесячные выплаты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3686" w:type="dxa"/>
          </w:tcPr>
          <w:p w:rsidR="004252A9" w:rsidRPr="004B5C36" w:rsidRDefault="004252A9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  <w:p w:rsidR="005F3866" w:rsidRPr="004B5C36" w:rsidRDefault="00FB0383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10661 рубль</w:t>
            </w:r>
          </w:p>
        </w:tc>
        <w:tc>
          <w:tcPr>
            <w:tcW w:w="3377" w:type="dxa"/>
          </w:tcPr>
          <w:p w:rsidR="003A0117" w:rsidRPr="004B5C36" w:rsidRDefault="0025082F" w:rsidP="005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УСЗН города Троицка года назначены ежемесячные выплаты в связи с рождением (усыновлением) первого ребенка за счет субвенций из федерального бюджета</w:t>
            </w:r>
            <w:r w:rsidR="005657C9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  <w:r w:rsidR="00B4001B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413</w:t>
            </w: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семьям. </w:t>
            </w:r>
          </w:p>
          <w:p w:rsidR="005F3866" w:rsidRPr="004B5C36" w:rsidRDefault="0025082F" w:rsidP="005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</w:p>
        </w:tc>
      </w:tr>
      <w:tr w:rsidR="004B5C36" w:rsidRPr="004B5C36" w:rsidTr="003A0117">
        <w:trPr>
          <w:trHeight w:val="20"/>
          <w:jc w:val="center"/>
        </w:trPr>
        <w:tc>
          <w:tcPr>
            <w:tcW w:w="4371" w:type="dxa"/>
          </w:tcPr>
          <w:p w:rsidR="003608BD" w:rsidRPr="004B5C36" w:rsidRDefault="003608BD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shd w:val="clear" w:color="auto" w:fill="FFFFFF"/>
              </w:rPr>
              <w:t>Не менее 8 395 семей, имеющих трех и более детей, получат 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686" w:type="dxa"/>
          </w:tcPr>
          <w:p w:rsidR="005F3866" w:rsidRPr="004B5C36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1" w:hanging="2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  <w:p w:rsidR="004252A9" w:rsidRPr="004B5C36" w:rsidRDefault="006B3CEC" w:rsidP="005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" w:hanging="2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10661 </w:t>
            </w:r>
            <w:r w:rsidR="005657C9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рубль</w:t>
            </w:r>
          </w:p>
        </w:tc>
        <w:tc>
          <w:tcPr>
            <w:tcW w:w="3377" w:type="dxa"/>
          </w:tcPr>
          <w:p w:rsidR="005F3866" w:rsidRPr="004B5C36" w:rsidRDefault="0025082F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УСЗН города Троицка назначены ежемесячные денежные выплаты при рождении третьего и последующих детей до </w:t>
            </w:r>
            <w:r w:rsidR="00B4001B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достижения ребенком возраста 342</w:t>
            </w: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семье. </w:t>
            </w:r>
          </w:p>
          <w:p w:rsidR="003A0117" w:rsidRPr="004B5C36" w:rsidRDefault="003A0117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</w:tc>
      </w:tr>
      <w:tr w:rsidR="004B5C36" w:rsidRPr="004B5C36" w:rsidTr="003A0117">
        <w:trPr>
          <w:trHeight w:val="20"/>
          <w:jc w:val="center"/>
        </w:trPr>
        <w:tc>
          <w:tcPr>
            <w:tcW w:w="4371" w:type="dxa"/>
          </w:tcPr>
          <w:p w:rsidR="005F3866" w:rsidRPr="004B5C36" w:rsidRDefault="003608BD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Не менее 3500</w:t>
            </w:r>
            <w:r w:rsidR="005F3866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семей Челябинской области получили  областной материнский (семейный) капитал</w:t>
            </w:r>
          </w:p>
        </w:tc>
        <w:tc>
          <w:tcPr>
            <w:tcW w:w="3686" w:type="dxa"/>
          </w:tcPr>
          <w:p w:rsidR="006B3CEC" w:rsidRPr="004B5C36" w:rsidRDefault="007B3AF4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 xml:space="preserve">- при рождении первого ребенка </w:t>
            </w:r>
            <w:r w:rsidR="006B3CEC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2000 рублей</w:t>
            </w:r>
            <w:r w:rsidR="0002792C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;</w:t>
            </w:r>
          </w:p>
          <w:p w:rsidR="006B3CEC" w:rsidRPr="004B5C36" w:rsidRDefault="006B3CEC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</w:t>
            </w:r>
            <w:r w:rsidR="007B3AF4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 xml:space="preserve"> при рождении второго ребенка  </w:t>
            </w:r>
            <w:bookmarkStart w:id="0" w:name="_GoBack"/>
            <w:bookmarkEnd w:id="0"/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3000 рублей</w:t>
            </w:r>
            <w:r w:rsidR="0002792C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;</w:t>
            </w:r>
          </w:p>
          <w:p w:rsidR="006B3CEC" w:rsidRPr="004B5C36" w:rsidRDefault="006B3CEC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третьего ребенка 4000 рублей</w:t>
            </w:r>
            <w:r w:rsidR="0002792C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;</w:t>
            </w:r>
          </w:p>
          <w:p w:rsidR="006B3CEC" w:rsidRPr="004B5C36" w:rsidRDefault="006B3CEC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четвертого ребенка 5000 рублей</w:t>
            </w:r>
            <w:r w:rsidR="0002792C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;</w:t>
            </w:r>
          </w:p>
          <w:p w:rsidR="003A0117" w:rsidRPr="004B5C36" w:rsidRDefault="006B3CEC" w:rsidP="0011541A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пятого и последующих детей</w:t>
            </w:r>
          </w:p>
          <w:p w:rsidR="005F3866" w:rsidRPr="004B5C36" w:rsidRDefault="006B3CEC" w:rsidP="0011541A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 xml:space="preserve"> 6000 рублей</w:t>
            </w:r>
            <w:r w:rsidR="00127F91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77" w:type="dxa"/>
          </w:tcPr>
          <w:p w:rsidR="0011541A" w:rsidRPr="004B5C36" w:rsidRDefault="0025082F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УСЗН города Троицка</w:t>
            </w:r>
            <w:r w:rsidR="003A0117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                 </w:t>
            </w: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 начала  </w:t>
            </w:r>
          </w:p>
          <w:p w:rsidR="0025082F" w:rsidRPr="004B5C36" w:rsidRDefault="0025082F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2020 года принято </w:t>
            </w:r>
            <w:r w:rsidR="003A0117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                   </w:t>
            </w:r>
            <w:r w:rsidR="00B4001B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90 </w:t>
            </w: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заявлений. </w:t>
            </w:r>
          </w:p>
          <w:p w:rsidR="005F3866" w:rsidRPr="004B5C36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</w:tc>
      </w:tr>
      <w:tr w:rsidR="00127F91" w:rsidRPr="004B5C36" w:rsidTr="003A0117">
        <w:trPr>
          <w:trHeight w:val="20"/>
          <w:jc w:val="center"/>
        </w:trPr>
        <w:tc>
          <w:tcPr>
            <w:tcW w:w="4371" w:type="dxa"/>
          </w:tcPr>
          <w:p w:rsidR="005F3866" w:rsidRPr="004B5C36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Не менее 3</w:t>
            </w:r>
            <w:r w:rsidR="003608BD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1006</w:t>
            </w: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семей Челябинской области получили областное единовременное пособие при рождении ребенка</w:t>
            </w:r>
          </w:p>
        </w:tc>
        <w:tc>
          <w:tcPr>
            <w:tcW w:w="3686" w:type="dxa"/>
          </w:tcPr>
          <w:p w:rsidR="005657C9" w:rsidRPr="004B5C36" w:rsidRDefault="006B3CEC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100</w:t>
            </w:r>
            <w:r w:rsidR="005657C9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 </w:t>
            </w: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000 </w:t>
            </w:r>
            <w:r w:rsidR="00FB0383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рублей</w:t>
            </w:r>
          </w:p>
          <w:p w:rsidR="005F3866" w:rsidRPr="004B5C36" w:rsidRDefault="006B3CEC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(в случае, если до 01.01.2020 г. не пользовались данной мерой)</w:t>
            </w:r>
          </w:p>
        </w:tc>
        <w:tc>
          <w:tcPr>
            <w:tcW w:w="3377" w:type="dxa"/>
          </w:tcPr>
          <w:p w:rsidR="005F3866" w:rsidRPr="004B5C36" w:rsidRDefault="003A0117" w:rsidP="00B40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УСЗН города Троицка с </w:t>
            </w:r>
            <w:r w:rsidR="0025082F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начала</w:t>
            </w:r>
            <w:r w:rsidR="005657C9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  <w:r w:rsidR="0025082F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2020 года областное единовременное пособие п</w:t>
            </w:r>
            <w:r w:rsidR="00B4001B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ри рождении ребенка выплачено 427</w:t>
            </w:r>
            <w:r w:rsidR="0025082F" w:rsidRPr="004B5C36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семьям. </w:t>
            </w:r>
          </w:p>
        </w:tc>
      </w:tr>
    </w:tbl>
    <w:p w:rsidR="007A5F3A" w:rsidRPr="004B5C36" w:rsidRDefault="007A5F3A" w:rsidP="00127F91">
      <w:pPr>
        <w:rPr>
          <w:rFonts w:ascii="Tahoma" w:hAnsi="Tahoma" w:cs="Tahoma"/>
          <w:b/>
          <w:color w:val="244061" w:themeColor="accent1" w:themeShade="80"/>
          <w:sz w:val="21"/>
          <w:szCs w:val="21"/>
        </w:rPr>
      </w:pPr>
    </w:p>
    <w:sectPr w:rsidR="007A5F3A" w:rsidRPr="004B5C36" w:rsidSect="003A0117">
      <w:pgSz w:w="11905" w:h="16837"/>
      <w:pgMar w:top="142" w:right="565" w:bottom="709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6834"/>
    <w:rsid w:val="0002792C"/>
    <w:rsid w:val="0011541A"/>
    <w:rsid w:val="001276AD"/>
    <w:rsid w:val="00127F91"/>
    <w:rsid w:val="00185408"/>
    <w:rsid w:val="0025082F"/>
    <w:rsid w:val="00285949"/>
    <w:rsid w:val="002F05F5"/>
    <w:rsid w:val="003022E2"/>
    <w:rsid w:val="00342817"/>
    <w:rsid w:val="003608BD"/>
    <w:rsid w:val="00391932"/>
    <w:rsid w:val="003A0117"/>
    <w:rsid w:val="00406834"/>
    <w:rsid w:val="004176E1"/>
    <w:rsid w:val="00417F56"/>
    <w:rsid w:val="00422B50"/>
    <w:rsid w:val="004252A9"/>
    <w:rsid w:val="004A6400"/>
    <w:rsid w:val="004B5C36"/>
    <w:rsid w:val="005657C9"/>
    <w:rsid w:val="005F3866"/>
    <w:rsid w:val="00665C0A"/>
    <w:rsid w:val="006B3CEC"/>
    <w:rsid w:val="007A5F3A"/>
    <w:rsid w:val="007B3AF4"/>
    <w:rsid w:val="007F6C11"/>
    <w:rsid w:val="00922C05"/>
    <w:rsid w:val="00931F50"/>
    <w:rsid w:val="009752F7"/>
    <w:rsid w:val="00977730"/>
    <w:rsid w:val="009A1DBC"/>
    <w:rsid w:val="00AC1249"/>
    <w:rsid w:val="00B4001B"/>
    <w:rsid w:val="00BE1A8E"/>
    <w:rsid w:val="00CC469D"/>
    <w:rsid w:val="00D50E80"/>
    <w:rsid w:val="00E8226A"/>
    <w:rsid w:val="00E8277C"/>
    <w:rsid w:val="00F005A9"/>
    <w:rsid w:val="00F625E2"/>
    <w:rsid w:val="00F8777C"/>
    <w:rsid w:val="00FB0383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7C1B"/>
  <w15:docId w15:val="{2BE82529-67D4-4542-97A2-CE87E866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C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6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08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4AD5-E740-4FE9-B61C-30F6DD6E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g70</dc:creator>
  <cp:keywords/>
  <dc:description/>
  <cp:lastModifiedBy>new-2</cp:lastModifiedBy>
  <cp:revision>31</cp:revision>
  <cp:lastPrinted>2020-09-02T10:58:00Z</cp:lastPrinted>
  <dcterms:created xsi:type="dcterms:W3CDTF">2020-09-02T08:59:00Z</dcterms:created>
  <dcterms:modified xsi:type="dcterms:W3CDTF">2021-03-05T06:26:00Z</dcterms:modified>
</cp:coreProperties>
</file>